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Tabel"/>
        <w:tblW w:w="0" w:type="auto"/>
        <w:tblLook w:val="04A0" w:firstRow="1" w:lastRow="0" w:firstColumn="1" w:lastColumn="0" w:noHBand="0" w:noVBand="1"/>
      </w:tblPr>
      <w:tblGrid>
        <w:gridCol w:w="3936"/>
        <w:gridCol w:w="4961"/>
        <w:gridCol w:w="1524"/>
      </w:tblGrid>
      <w:tr w:rsidR="00F66B6B" w:rsidTr="008A112C">
        <w:trPr>
          <w:trHeight w:val="346"/>
        </w:trPr>
        <w:tc>
          <w:tcPr>
            <w:tcW w:w="3936" w:type="dxa"/>
            <w:vMerge w:val="restart"/>
          </w:tcPr>
          <w:p w:rsidR="00F66B6B" w:rsidRPr="00880B53" w:rsidRDefault="00F66B6B" w:rsidP="00880B53">
            <w:pPr>
              <w:jc w:val="center"/>
              <w:rPr>
                <w:rFonts w:ascii="Times New Roman" w:hAnsi="Times New Roman" w:cs="Times New Roman"/>
                <w:b/>
                <w:sz w:val="24"/>
                <w:szCs w:val="24"/>
              </w:rPr>
            </w:pPr>
            <w:r w:rsidRPr="00880B53">
              <w:rPr>
                <w:rFonts w:ascii="Times New Roman" w:hAnsi="Times New Roman" w:cs="Times New Roman"/>
                <w:b/>
                <w:sz w:val="24"/>
                <w:szCs w:val="24"/>
              </w:rPr>
              <w:t xml:space="preserve">RNP </w:t>
            </w:r>
            <w:proofErr w:type="spellStart"/>
            <w:r w:rsidRPr="00880B53">
              <w:rPr>
                <w:rFonts w:ascii="Times New Roman" w:hAnsi="Times New Roman" w:cs="Times New Roman"/>
                <w:b/>
                <w:sz w:val="24"/>
                <w:szCs w:val="24"/>
              </w:rPr>
              <w:t>Romsilva-Administrația</w:t>
            </w:r>
            <w:proofErr w:type="spellEnd"/>
            <w:r w:rsidRPr="00880B53">
              <w:rPr>
                <w:rFonts w:ascii="Times New Roman" w:hAnsi="Times New Roman" w:cs="Times New Roman"/>
                <w:b/>
                <w:sz w:val="24"/>
                <w:szCs w:val="24"/>
              </w:rPr>
              <w:t xml:space="preserve"> Parcului Natural Porțile de Fier RA</w:t>
            </w:r>
          </w:p>
          <w:p w:rsidR="00F66B6B" w:rsidRPr="00880B53" w:rsidRDefault="00F66B6B" w:rsidP="00880B53">
            <w:pPr>
              <w:jc w:val="center"/>
              <w:rPr>
                <w:rFonts w:ascii="Times New Roman" w:hAnsi="Times New Roman" w:cs="Times New Roman"/>
                <w:b/>
              </w:rPr>
            </w:pPr>
            <w:r w:rsidRPr="00880B53">
              <w:rPr>
                <w:rFonts w:ascii="Times New Roman" w:hAnsi="Times New Roman" w:cs="Times New Roman"/>
                <w:b/>
              </w:rPr>
              <w:t>COMPARTIMENT</w:t>
            </w:r>
          </w:p>
          <w:p w:rsidR="00F66B6B" w:rsidRPr="00BC6ECA" w:rsidRDefault="00045B77" w:rsidP="00720276">
            <w:pPr>
              <w:jc w:val="center"/>
              <w:rPr>
                <w:rFonts w:ascii="Times New Roman" w:hAnsi="Times New Roman" w:cs="Times New Roman"/>
                <w:b/>
                <w:sz w:val="20"/>
                <w:szCs w:val="20"/>
              </w:rPr>
            </w:pPr>
            <w:r>
              <w:rPr>
                <w:rFonts w:ascii="Times New Roman" w:hAnsi="Times New Roman" w:cs="Times New Roman"/>
                <w:b/>
                <w:sz w:val="20"/>
                <w:szCs w:val="20"/>
              </w:rPr>
              <w:t>Pază</w:t>
            </w:r>
          </w:p>
          <w:p w:rsidR="00F66B6B" w:rsidRPr="00BC6ECA" w:rsidRDefault="00F66B6B" w:rsidP="00446DD8">
            <w:pPr>
              <w:jc w:val="both"/>
              <w:rPr>
                <w:rFonts w:ascii="Times New Roman" w:hAnsi="Times New Roman" w:cs="Times New Roman"/>
                <w:sz w:val="20"/>
                <w:szCs w:val="20"/>
              </w:rPr>
            </w:pPr>
          </w:p>
        </w:tc>
        <w:tc>
          <w:tcPr>
            <w:tcW w:w="4961" w:type="dxa"/>
            <w:vMerge w:val="restart"/>
          </w:tcPr>
          <w:p w:rsidR="00F66B6B" w:rsidRPr="00880B53" w:rsidRDefault="00F66B6B" w:rsidP="00084ADA">
            <w:pPr>
              <w:jc w:val="center"/>
              <w:rPr>
                <w:rFonts w:ascii="Times New Roman" w:hAnsi="Times New Roman" w:cs="Times New Roman"/>
                <w:b/>
                <w:sz w:val="24"/>
                <w:szCs w:val="24"/>
              </w:rPr>
            </w:pPr>
            <w:r w:rsidRPr="00880B53">
              <w:rPr>
                <w:rFonts w:ascii="Times New Roman" w:hAnsi="Times New Roman" w:cs="Times New Roman"/>
                <w:b/>
                <w:sz w:val="24"/>
                <w:szCs w:val="24"/>
              </w:rPr>
              <w:t>PROCEDURA OPERAȚIONALĂ</w:t>
            </w:r>
          </w:p>
          <w:p w:rsidR="00F66B6B" w:rsidRPr="00084ADA" w:rsidRDefault="00295E60" w:rsidP="00295E60">
            <w:pPr>
              <w:jc w:val="both"/>
              <w:rPr>
                <w:rFonts w:ascii="Times New Roman" w:hAnsi="Times New Roman" w:cs="Times New Roman"/>
                <w:b/>
              </w:rPr>
            </w:pPr>
            <w:r>
              <w:rPr>
                <w:rFonts w:ascii="Times New Roman" w:hAnsi="Times New Roman" w:cs="Times New Roman"/>
                <w:b/>
              </w:rPr>
              <w:t>Executarea controalelor de fond și parțiale a zonelor de activitate</w:t>
            </w:r>
          </w:p>
        </w:tc>
        <w:tc>
          <w:tcPr>
            <w:tcW w:w="1524" w:type="dxa"/>
          </w:tcPr>
          <w:p w:rsidR="00F66B6B" w:rsidRPr="00880B53" w:rsidRDefault="00045B77" w:rsidP="00084ADA">
            <w:pPr>
              <w:jc w:val="center"/>
              <w:rPr>
                <w:rFonts w:ascii="Times New Roman" w:hAnsi="Times New Roman" w:cs="Times New Roman"/>
                <w:b/>
              </w:rPr>
            </w:pPr>
            <w:r>
              <w:rPr>
                <w:rFonts w:ascii="Times New Roman" w:hAnsi="Times New Roman" w:cs="Times New Roman"/>
                <w:b/>
              </w:rPr>
              <w:t>PO MR 02</w:t>
            </w:r>
          </w:p>
        </w:tc>
      </w:tr>
      <w:tr w:rsidR="00F66B6B" w:rsidTr="00452B13">
        <w:trPr>
          <w:trHeight w:val="757"/>
        </w:trPr>
        <w:tc>
          <w:tcPr>
            <w:tcW w:w="3936" w:type="dxa"/>
            <w:vMerge/>
          </w:tcPr>
          <w:p w:rsidR="00F66B6B" w:rsidRPr="00880B53" w:rsidRDefault="00F66B6B" w:rsidP="00880B53">
            <w:pPr>
              <w:jc w:val="center"/>
              <w:rPr>
                <w:rFonts w:ascii="Times New Roman" w:hAnsi="Times New Roman" w:cs="Times New Roman"/>
                <w:b/>
                <w:sz w:val="24"/>
                <w:szCs w:val="24"/>
              </w:rPr>
            </w:pPr>
          </w:p>
        </w:tc>
        <w:tc>
          <w:tcPr>
            <w:tcW w:w="4961" w:type="dxa"/>
            <w:vMerge/>
          </w:tcPr>
          <w:p w:rsidR="00F66B6B" w:rsidRPr="00880B53" w:rsidRDefault="00F66B6B" w:rsidP="00084ADA">
            <w:pPr>
              <w:jc w:val="center"/>
              <w:rPr>
                <w:rFonts w:ascii="Times New Roman" w:hAnsi="Times New Roman" w:cs="Times New Roman"/>
                <w:b/>
                <w:sz w:val="24"/>
                <w:szCs w:val="24"/>
              </w:rPr>
            </w:pPr>
          </w:p>
        </w:tc>
        <w:tc>
          <w:tcPr>
            <w:tcW w:w="1524" w:type="dxa"/>
          </w:tcPr>
          <w:p w:rsidR="00F66B6B" w:rsidRDefault="008A112C" w:rsidP="00084ADA">
            <w:pPr>
              <w:jc w:val="center"/>
              <w:rPr>
                <w:rFonts w:ascii="Times New Roman" w:hAnsi="Times New Roman" w:cs="Times New Roman"/>
                <w:b/>
              </w:rPr>
            </w:pPr>
            <w:r>
              <w:rPr>
                <w:rFonts w:ascii="Times New Roman" w:hAnsi="Times New Roman" w:cs="Times New Roman"/>
                <w:b/>
              </w:rPr>
              <w:t>APROBAT</w:t>
            </w:r>
          </w:p>
          <w:p w:rsid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Comitet Director</w:t>
            </w:r>
          </w:p>
          <w:p w:rsid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al APNPF</w:t>
            </w:r>
          </w:p>
          <w:p w:rsidR="008A112C" w:rsidRDefault="008A112C" w:rsidP="00084ADA">
            <w:pPr>
              <w:jc w:val="center"/>
              <w:rPr>
                <w:rFonts w:ascii="Times New Roman" w:hAnsi="Times New Roman" w:cs="Times New Roman"/>
                <w:b/>
                <w:sz w:val="16"/>
                <w:szCs w:val="16"/>
              </w:rPr>
            </w:pPr>
            <w:r>
              <w:rPr>
                <w:rFonts w:ascii="Times New Roman" w:hAnsi="Times New Roman" w:cs="Times New Roman"/>
                <w:b/>
                <w:sz w:val="16"/>
                <w:szCs w:val="16"/>
              </w:rPr>
              <w:t>din</w:t>
            </w:r>
          </w:p>
          <w:p w:rsidR="008A112C" w:rsidRPr="008A112C" w:rsidRDefault="00AD30E6" w:rsidP="00084ADA">
            <w:pPr>
              <w:jc w:val="center"/>
              <w:rPr>
                <w:rFonts w:ascii="Times New Roman" w:hAnsi="Times New Roman" w:cs="Times New Roman"/>
                <w:b/>
                <w:sz w:val="16"/>
                <w:szCs w:val="16"/>
              </w:rPr>
            </w:pPr>
            <w:r>
              <w:rPr>
                <w:rFonts w:ascii="Times New Roman" w:hAnsi="Times New Roman" w:cs="Times New Roman"/>
                <w:b/>
                <w:sz w:val="16"/>
                <w:szCs w:val="16"/>
              </w:rPr>
              <w:t>14.02.</w:t>
            </w:r>
            <w:bookmarkStart w:id="0" w:name="_GoBack"/>
            <w:bookmarkEnd w:id="0"/>
            <w:r w:rsidR="008A112C">
              <w:rPr>
                <w:rFonts w:ascii="Times New Roman" w:hAnsi="Times New Roman" w:cs="Times New Roman"/>
                <w:b/>
                <w:sz w:val="16"/>
                <w:szCs w:val="16"/>
              </w:rPr>
              <w:t>2014</w:t>
            </w:r>
          </w:p>
        </w:tc>
      </w:tr>
    </w:tbl>
    <w:p w:rsidR="00013B6A" w:rsidRDefault="00013B6A" w:rsidP="00446DD8">
      <w:pPr>
        <w:jc w:val="both"/>
      </w:pPr>
    </w:p>
    <w:p w:rsidR="006834DA" w:rsidRDefault="006834DA" w:rsidP="00446DD8">
      <w:pPr>
        <w:jc w:val="both"/>
      </w:pPr>
    </w:p>
    <w:p w:rsidR="005218C3" w:rsidRDefault="00045B77" w:rsidP="00446DD8">
      <w:pPr>
        <w:jc w:val="both"/>
        <w:rPr>
          <w:rFonts w:ascii="Times New Roman" w:hAnsi="Times New Roman" w:cs="Times New Roman"/>
          <w:sz w:val="24"/>
          <w:szCs w:val="24"/>
        </w:rPr>
      </w:pPr>
      <w:r>
        <w:rPr>
          <w:rFonts w:ascii="Times New Roman" w:hAnsi="Times New Roman" w:cs="Times New Roman"/>
          <w:b/>
          <w:sz w:val="24"/>
          <w:szCs w:val="24"/>
        </w:rPr>
        <w:tab/>
      </w:r>
      <w:r w:rsidR="005218C3" w:rsidRPr="005218C3">
        <w:rPr>
          <w:rFonts w:ascii="Times New Roman" w:hAnsi="Times New Roman" w:cs="Times New Roman"/>
          <w:b/>
          <w:sz w:val="24"/>
          <w:szCs w:val="24"/>
        </w:rPr>
        <w:t>Scopul</w:t>
      </w:r>
      <w:r w:rsidR="006D2C80">
        <w:rPr>
          <w:rFonts w:ascii="Times New Roman" w:hAnsi="Times New Roman" w:cs="Times New Roman"/>
          <w:b/>
          <w:sz w:val="24"/>
          <w:szCs w:val="24"/>
        </w:rPr>
        <w:t xml:space="preserve">: </w:t>
      </w:r>
      <w:r w:rsidR="00295E60">
        <w:rPr>
          <w:rFonts w:ascii="Times New Roman" w:hAnsi="Times New Roman" w:cs="Times New Roman"/>
          <w:sz w:val="24"/>
          <w:szCs w:val="24"/>
        </w:rPr>
        <w:t>Executarea  controalelor de</w:t>
      </w:r>
      <w:r w:rsidR="008350E9" w:rsidRPr="008C791C">
        <w:rPr>
          <w:rFonts w:ascii="Times New Roman" w:hAnsi="Times New Roman" w:cs="Times New Roman"/>
          <w:sz w:val="24"/>
          <w:szCs w:val="24"/>
        </w:rPr>
        <w:tab/>
      </w:r>
      <w:r w:rsidR="00295E60">
        <w:rPr>
          <w:rFonts w:ascii="Times New Roman" w:hAnsi="Times New Roman" w:cs="Times New Roman"/>
          <w:sz w:val="24"/>
          <w:szCs w:val="24"/>
        </w:rPr>
        <w:t>fond și parțiale a zonelor de activitate</w:t>
      </w:r>
      <w:r>
        <w:rPr>
          <w:rFonts w:ascii="Times New Roman" w:hAnsi="Times New Roman" w:cs="Times New Roman"/>
          <w:sz w:val="24"/>
          <w:szCs w:val="24"/>
        </w:rPr>
        <w:t>.</w:t>
      </w:r>
    </w:p>
    <w:p w:rsidR="00295E60" w:rsidRDefault="00045B77" w:rsidP="00295E60">
      <w:pPr>
        <w:jc w:val="both"/>
        <w:rPr>
          <w:rFonts w:ascii="Times New Roman" w:hAnsi="Times New Roman" w:cs="Times New Roman"/>
          <w:sz w:val="24"/>
          <w:szCs w:val="24"/>
        </w:rPr>
      </w:pPr>
      <w:r>
        <w:rPr>
          <w:rFonts w:ascii="Times New Roman" w:hAnsi="Times New Roman" w:cs="Times New Roman"/>
          <w:b/>
          <w:sz w:val="24"/>
          <w:szCs w:val="24"/>
        </w:rPr>
        <w:tab/>
      </w:r>
      <w:r w:rsidR="008C791C">
        <w:rPr>
          <w:rFonts w:ascii="Times New Roman" w:hAnsi="Times New Roman" w:cs="Times New Roman"/>
          <w:b/>
          <w:sz w:val="24"/>
          <w:szCs w:val="24"/>
        </w:rPr>
        <w:t>Pre</w:t>
      </w:r>
      <w:r w:rsidR="00025997">
        <w:rPr>
          <w:rFonts w:ascii="Times New Roman" w:hAnsi="Times New Roman" w:cs="Times New Roman"/>
          <w:b/>
          <w:sz w:val="24"/>
          <w:szCs w:val="24"/>
        </w:rPr>
        <w:t>misa:</w:t>
      </w:r>
      <w:r w:rsidR="008C791C">
        <w:rPr>
          <w:rFonts w:ascii="Times New Roman" w:hAnsi="Times New Roman" w:cs="Times New Roman"/>
          <w:b/>
          <w:sz w:val="24"/>
          <w:szCs w:val="24"/>
        </w:rPr>
        <w:t xml:space="preserve"> </w:t>
      </w:r>
      <w:r w:rsidR="00295E60">
        <w:rPr>
          <w:rFonts w:ascii="Times New Roman" w:hAnsi="Times New Roman" w:cs="Times New Roman"/>
          <w:sz w:val="24"/>
          <w:szCs w:val="24"/>
        </w:rPr>
        <w:t>Neparcurgerea periodică cu controale a tuturor zonelor de activitate din Parcul Natural Porțile de Fier, în vederea constatării</w:t>
      </w:r>
      <w:r w:rsidR="00131763">
        <w:rPr>
          <w:rFonts w:ascii="Times New Roman" w:hAnsi="Times New Roman" w:cs="Times New Roman"/>
          <w:sz w:val="24"/>
          <w:szCs w:val="24"/>
        </w:rPr>
        <w:t xml:space="preserve"> și sancționării în timp util a</w:t>
      </w:r>
      <w:r w:rsidR="00295E60">
        <w:rPr>
          <w:rFonts w:ascii="Times New Roman" w:hAnsi="Times New Roman" w:cs="Times New Roman"/>
          <w:sz w:val="24"/>
          <w:szCs w:val="24"/>
        </w:rPr>
        <w:t xml:space="preserve"> activităților antropice neconforme legislației în vigoare privind ariile naturale protejate precum și</w:t>
      </w:r>
      <w:r>
        <w:rPr>
          <w:rFonts w:ascii="Times New Roman" w:hAnsi="Times New Roman" w:cs="Times New Roman"/>
          <w:sz w:val="24"/>
          <w:szCs w:val="24"/>
        </w:rPr>
        <w:t xml:space="preserve"> a</w:t>
      </w:r>
      <w:r w:rsidR="00295E60">
        <w:rPr>
          <w:rFonts w:ascii="Times New Roman" w:hAnsi="Times New Roman" w:cs="Times New Roman"/>
          <w:sz w:val="24"/>
          <w:szCs w:val="24"/>
        </w:rPr>
        <w:t xml:space="preserve"> prevederilor Planului de </w:t>
      </w:r>
      <w:proofErr w:type="spellStart"/>
      <w:r w:rsidR="00295E60">
        <w:rPr>
          <w:rFonts w:ascii="Times New Roman" w:hAnsi="Times New Roman" w:cs="Times New Roman"/>
          <w:sz w:val="24"/>
          <w:szCs w:val="24"/>
        </w:rPr>
        <w:t>Manangement</w:t>
      </w:r>
      <w:proofErr w:type="spellEnd"/>
      <w:r w:rsidR="00295E60">
        <w:rPr>
          <w:rFonts w:ascii="Times New Roman" w:hAnsi="Times New Roman" w:cs="Times New Roman"/>
          <w:sz w:val="24"/>
          <w:szCs w:val="24"/>
        </w:rPr>
        <w:t xml:space="preserve"> al Parcului Natural Porțile de Fier pot aduce prejudicii ireversibile elementelor naturale și de peisaj din arealul Parcului Natural Porțile de Fier, diminuând starea de conservare actuală a acestora.</w:t>
      </w:r>
    </w:p>
    <w:tbl>
      <w:tblPr>
        <w:tblStyle w:val="GrilTabel"/>
        <w:tblW w:w="0" w:type="auto"/>
        <w:tblLook w:val="04A0" w:firstRow="1" w:lastRow="0" w:firstColumn="1" w:lastColumn="0" w:noHBand="0" w:noVBand="1"/>
      </w:tblPr>
      <w:tblGrid>
        <w:gridCol w:w="2802"/>
        <w:gridCol w:w="7619"/>
      </w:tblGrid>
      <w:tr w:rsidR="00631A3E" w:rsidTr="00631A3E">
        <w:tc>
          <w:tcPr>
            <w:tcW w:w="2802" w:type="dxa"/>
          </w:tcPr>
          <w:p w:rsidR="00631A3E" w:rsidRPr="00631A3E" w:rsidRDefault="00631A3E" w:rsidP="00631A3E">
            <w:pPr>
              <w:jc w:val="center"/>
              <w:rPr>
                <w:rFonts w:ascii="Times New Roman" w:hAnsi="Times New Roman" w:cs="Times New Roman"/>
                <w:b/>
                <w:sz w:val="24"/>
                <w:szCs w:val="24"/>
              </w:rPr>
            </w:pPr>
            <w:r>
              <w:rPr>
                <w:rFonts w:ascii="Times New Roman" w:hAnsi="Times New Roman" w:cs="Times New Roman"/>
                <w:b/>
                <w:sz w:val="24"/>
                <w:szCs w:val="24"/>
              </w:rPr>
              <w:t>Acțiune întreprinsă de :</w:t>
            </w:r>
          </w:p>
        </w:tc>
        <w:tc>
          <w:tcPr>
            <w:tcW w:w="7619" w:type="dxa"/>
          </w:tcPr>
          <w:p w:rsidR="00631A3E" w:rsidRPr="00631A3E" w:rsidRDefault="00631A3E" w:rsidP="00631A3E">
            <w:pPr>
              <w:jc w:val="center"/>
              <w:rPr>
                <w:rFonts w:ascii="Times New Roman" w:hAnsi="Times New Roman" w:cs="Times New Roman"/>
                <w:b/>
                <w:sz w:val="24"/>
                <w:szCs w:val="24"/>
              </w:rPr>
            </w:pPr>
            <w:r w:rsidRPr="00631A3E">
              <w:rPr>
                <w:rFonts w:ascii="Times New Roman" w:hAnsi="Times New Roman" w:cs="Times New Roman"/>
                <w:b/>
                <w:sz w:val="24"/>
                <w:szCs w:val="24"/>
              </w:rPr>
              <w:t>Acțiune:</w:t>
            </w:r>
          </w:p>
        </w:tc>
      </w:tr>
      <w:tr w:rsidR="00631A3E" w:rsidTr="00631A3E">
        <w:tc>
          <w:tcPr>
            <w:tcW w:w="2802" w:type="dxa"/>
          </w:tcPr>
          <w:p w:rsidR="00631A3E" w:rsidRPr="00631A3E" w:rsidRDefault="00131763" w:rsidP="00446DD8">
            <w:pPr>
              <w:jc w:val="both"/>
              <w:rPr>
                <w:rFonts w:ascii="Times New Roman" w:hAnsi="Times New Roman" w:cs="Times New Roman"/>
                <w:sz w:val="24"/>
                <w:szCs w:val="24"/>
              </w:rPr>
            </w:pPr>
            <w:r>
              <w:rPr>
                <w:rFonts w:ascii="Times New Roman" w:hAnsi="Times New Roman" w:cs="Times New Roman"/>
                <w:sz w:val="24"/>
                <w:szCs w:val="24"/>
              </w:rPr>
              <w:t>Responsabilul cu paza</w:t>
            </w:r>
          </w:p>
        </w:tc>
        <w:tc>
          <w:tcPr>
            <w:tcW w:w="7619" w:type="dxa"/>
          </w:tcPr>
          <w:p w:rsidR="00F879B6" w:rsidRPr="000C312A" w:rsidRDefault="00131763" w:rsidP="00131763">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1.</w:t>
            </w:r>
            <w:r>
              <w:rPr>
                <w:rFonts w:ascii="Times New Roman" w:hAnsi="Times New Roman" w:cs="Times New Roman"/>
                <w:sz w:val="24"/>
                <w:szCs w:val="24"/>
              </w:rPr>
              <w:t>Programează executarea anuală a controalelor de fond a zonelor de activitate.</w:t>
            </w:r>
          </w:p>
        </w:tc>
      </w:tr>
      <w:tr w:rsidR="00131763" w:rsidTr="00631A3E">
        <w:tc>
          <w:tcPr>
            <w:tcW w:w="2802" w:type="dxa"/>
          </w:tcPr>
          <w:p w:rsidR="00131763" w:rsidRDefault="00131763" w:rsidP="00131763">
            <w:pPr>
              <w:jc w:val="both"/>
              <w:rPr>
                <w:rFonts w:ascii="Times New Roman" w:hAnsi="Times New Roman" w:cs="Times New Roman"/>
                <w:sz w:val="24"/>
                <w:szCs w:val="24"/>
              </w:rPr>
            </w:pPr>
            <w:r>
              <w:rPr>
                <w:rFonts w:ascii="Times New Roman" w:hAnsi="Times New Roman" w:cs="Times New Roman"/>
                <w:sz w:val="24"/>
                <w:szCs w:val="24"/>
              </w:rPr>
              <w:t>Directorul sau înlocuitorul acestuia</w:t>
            </w:r>
          </w:p>
        </w:tc>
        <w:tc>
          <w:tcPr>
            <w:tcW w:w="7619" w:type="dxa"/>
          </w:tcPr>
          <w:p w:rsidR="00131763" w:rsidRDefault="00131763" w:rsidP="00FD0580">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2.</w:t>
            </w:r>
            <w:r>
              <w:rPr>
                <w:rFonts w:ascii="Times New Roman" w:hAnsi="Times New Roman" w:cs="Times New Roman"/>
                <w:sz w:val="24"/>
                <w:szCs w:val="24"/>
              </w:rPr>
              <w:t>Aprobă graficul de executare a controalelor de fond a zonelor de activitate</w:t>
            </w:r>
          </w:p>
          <w:p w:rsidR="00131763" w:rsidRDefault="00131763" w:rsidP="00FD0580">
            <w:pPr>
              <w:ind w:left="-108"/>
              <w:jc w:val="both"/>
              <w:rPr>
                <w:rFonts w:ascii="Times New Roman" w:hAnsi="Times New Roman" w:cs="Times New Roman"/>
                <w:sz w:val="24"/>
                <w:szCs w:val="24"/>
              </w:rPr>
            </w:pPr>
            <w:r>
              <w:rPr>
                <w:rFonts w:ascii="Times New Roman" w:hAnsi="Times New Roman" w:cs="Times New Roman"/>
                <w:sz w:val="24"/>
                <w:szCs w:val="24"/>
              </w:rPr>
              <w:t xml:space="preserve">și dispune luarea la </w:t>
            </w:r>
            <w:proofErr w:type="spellStart"/>
            <w:r>
              <w:rPr>
                <w:rFonts w:ascii="Times New Roman" w:hAnsi="Times New Roman" w:cs="Times New Roman"/>
                <w:sz w:val="24"/>
                <w:szCs w:val="24"/>
              </w:rPr>
              <w:t>cunoștintă</w:t>
            </w:r>
            <w:proofErr w:type="spellEnd"/>
            <w:r w:rsidR="00784D0F">
              <w:rPr>
                <w:rFonts w:ascii="Times New Roman" w:hAnsi="Times New Roman" w:cs="Times New Roman"/>
                <w:sz w:val="24"/>
                <w:szCs w:val="24"/>
              </w:rPr>
              <w:t xml:space="preserve"> de către cei responsabili cu implementarea.</w:t>
            </w:r>
          </w:p>
          <w:p w:rsidR="00131763" w:rsidRDefault="00131763" w:rsidP="00FD0580">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3.</w:t>
            </w:r>
            <w:r>
              <w:rPr>
                <w:rFonts w:ascii="Times New Roman" w:hAnsi="Times New Roman" w:cs="Times New Roman"/>
                <w:sz w:val="24"/>
                <w:szCs w:val="24"/>
              </w:rPr>
              <w:t>Emite ordinul de deplasare salariatului desemnat să execute controlul</w:t>
            </w:r>
          </w:p>
        </w:tc>
      </w:tr>
      <w:tr w:rsidR="00131763" w:rsidTr="00631A3E">
        <w:tc>
          <w:tcPr>
            <w:tcW w:w="2802" w:type="dxa"/>
          </w:tcPr>
          <w:p w:rsidR="00131763" w:rsidRDefault="00131763" w:rsidP="00131763">
            <w:pPr>
              <w:jc w:val="both"/>
              <w:rPr>
                <w:rFonts w:ascii="Times New Roman" w:hAnsi="Times New Roman" w:cs="Times New Roman"/>
                <w:sz w:val="24"/>
                <w:szCs w:val="24"/>
              </w:rPr>
            </w:pPr>
            <w:r>
              <w:rPr>
                <w:rFonts w:ascii="Times New Roman" w:hAnsi="Times New Roman" w:cs="Times New Roman"/>
                <w:sz w:val="24"/>
                <w:szCs w:val="24"/>
              </w:rPr>
              <w:t>Salariat desemnat</w:t>
            </w:r>
          </w:p>
        </w:tc>
        <w:tc>
          <w:tcPr>
            <w:tcW w:w="7619" w:type="dxa"/>
          </w:tcPr>
          <w:p w:rsidR="00131763" w:rsidRDefault="00131763" w:rsidP="00131763">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4.</w:t>
            </w:r>
            <w:r>
              <w:rPr>
                <w:rFonts w:ascii="Times New Roman" w:hAnsi="Times New Roman" w:cs="Times New Roman"/>
                <w:sz w:val="24"/>
                <w:szCs w:val="24"/>
              </w:rPr>
              <w:t xml:space="preserve">Convoacă în scris </w:t>
            </w:r>
            <w:proofErr w:type="spellStart"/>
            <w:r>
              <w:rPr>
                <w:rFonts w:ascii="Times New Roman" w:hAnsi="Times New Roman" w:cs="Times New Roman"/>
                <w:sz w:val="24"/>
                <w:szCs w:val="24"/>
              </w:rPr>
              <w:t>rangerul</w:t>
            </w:r>
            <w:proofErr w:type="spellEnd"/>
            <w:r>
              <w:rPr>
                <w:rFonts w:ascii="Times New Roman" w:hAnsi="Times New Roman" w:cs="Times New Roman"/>
                <w:sz w:val="24"/>
                <w:szCs w:val="24"/>
              </w:rPr>
              <w:t xml:space="preserve"> gestionar al zonei în care se execută controlul, pe baza unui convocator în care se precizează data începerii controlului, locul și  ora de începere, perioada de desfășurare și persoana care execută controlul.</w:t>
            </w:r>
          </w:p>
          <w:p w:rsidR="00A50575" w:rsidRDefault="00131763" w:rsidP="00131763">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5.</w:t>
            </w:r>
            <w:r>
              <w:rPr>
                <w:rFonts w:ascii="Times New Roman" w:hAnsi="Times New Roman" w:cs="Times New Roman"/>
                <w:sz w:val="24"/>
                <w:szCs w:val="24"/>
              </w:rPr>
              <w:t xml:space="preserve">Solicită </w:t>
            </w:r>
            <w:proofErr w:type="spellStart"/>
            <w:r w:rsidR="00A50575">
              <w:rPr>
                <w:rFonts w:ascii="Times New Roman" w:hAnsi="Times New Roman" w:cs="Times New Roman"/>
                <w:sz w:val="24"/>
                <w:szCs w:val="24"/>
              </w:rPr>
              <w:t>rangerului</w:t>
            </w:r>
            <w:proofErr w:type="spellEnd"/>
            <w:r w:rsidR="00A50575">
              <w:rPr>
                <w:rFonts w:ascii="Times New Roman" w:hAnsi="Times New Roman" w:cs="Times New Roman"/>
                <w:sz w:val="24"/>
                <w:szCs w:val="24"/>
              </w:rPr>
              <w:t xml:space="preserve"> controlat declarația înaintea executării controlului.</w:t>
            </w:r>
          </w:p>
          <w:p w:rsidR="00A50575" w:rsidRDefault="00A50575" w:rsidP="00131763">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6.</w:t>
            </w:r>
            <w:r>
              <w:rPr>
                <w:rFonts w:ascii="Times New Roman" w:hAnsi="Times New Roman" w:cs="Times New Roman"/>
                <w:sz w:val="24"/>
                <w:szCs w:val="24"/>
              </w:rPr>
              <w:t xml:space="preserve">Parcurge în prezența </w:t>
            </w:r>
            <w:proofErr w:type="spellStart"/>
            <w:r>
              <w:rPr>
                <w:rFonts w:ascii="Times New Roman" w:hAnsi="Times New Roman" w:cs="Times New Roman"/>
                <w:sz w:val="24"/>
                <w:szCs w:val="24"/>
              </w:rPr>
              <w:t>rangerului</w:t>
            </w:r>
            <w:proofErr w:type="spellEnd"/>
            <w:r>
              <w:rPr>
                <w:rFonts w:ascii="Times New Roman" w:hAnsi="Times New Roman" w:cs="Times New Roman"/>
                <w:sz w:val="24"/>
                <w:szCs w:val="24"/>
              </w:rPr>
              <w:t xml:space="preserve"> gestionar suprafața zonei de activitate și verifică următoarele aspecte: starea de conservare a</w:t>
            </w:r>
            <w:r w:rsidR="00C550AF">
              <w:rPr>
                <w:rFonts w:ascii="Times New Roman" w:hAnsi="Times New Roman" w:cs="Times New Roman"/>
                <w:sz w:val="24"/>
                <w:szCs w:val="24"/>
              </w:rPr>
              <w:t xml:space="preserve"> zonelor de protecție integrală și a celorlalte zone ale parcului, </w:t>
            </w:r>
            <w:r>
              <w:rPr>
                <w:rFonts w:ascii="Times New Roman" w:hAnsi="Times New Roman" w:cs="Times New Roman"/>
                <w:sz w:val="24"/>
                <w:szCs w:val="24"/>
              </w:rPr>
              <w:t xml:space="preserve"> starea de conservare a traseelor de vizitare, starea uneltelor, materialelor, mecanismelor, utilajelor, obiectelor de inventare și mijloacelor fixe precum și a altor bunuri aflate în gestiune.</w:t>
            </w:r>
          </w:p>
          <w:p w:rsidR="00A50575" w:rsidRDefault="00A50575" w:rsidP="00131763">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7.</w:t>
            </w:r>
            <w:r>
              <w:rPr>
                <w:rFonts w:ascii="Times New Roman" w:hAnsi="Times New Roman" w:cs="Times New Roman"/>
                <w:sz w:val="24"/>
                <w:szCs w:val="24"/>
              </w:rPr>
              <w:t>Constată eventuale nereguli și procedează la estimarea pagubelor(dacă este cazul).</w:t>
            </w:r>
          </w:p>
          <w:p w:rsidR="005A42B2" w:rsidRDefault="00A50575" w:rsidP="005A42B2">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8.</w:t>
            </w:r>
            <w:r>
              <w:rPr>
                <w:rFonts w:ascii="Times New Roman" w:hAnsi="Times New Roman" w:cs="Times New Roman"/>
                <w:sz w:val="24"/>
                <w:szCs w:val="24"/>
              </w:rPr>
              <w:t>Raportează imediat neregulile constatate directorului sau înlocuitorului acestuia și responsabilului cu paza</w:t>
            </w:r>
            <w:r w:rsidR="005A42B2">
              <w:rPr>
                <w:rFonts w:ascii="Times New Roman" w:hAnsi="Times New Roman" w:cs="Times New Roman"/>
                <w:sz w:val="24"/>
                <w:szCs w:val="24"/>
              </w:rPr>
              <w:t xml:space="preserve">, sancționează contravențional sau penal persoanele vinovate </w:t>
            </w:r>
            <w:r>
              <w:rPr>
                <w:rFonts w:ascii="Times New Roman" w:hAnsi="Times New Roman" w:cs="Times New Roman"/>
                <w:sz w:val="24"/>
                <w:szCs w:val="24"/>
              </w:rPr>
              <w:t xml:space="preserve"> și face propuneri de sancționare </w:t>
            </w:r>
            <w:r w:rsidR="005A42B2">
              <w:rPr>
                <w:rFonts w:ascii="Times New Roman" w:hAnsi="Times New Roman" w:cs="Times New Roman"/>
                <w:sz w:val="24"/>
                <w:szCs w:val="24"/>
              </w:rPr>
              <w:t xml:space="preserve">disciplinară </w:t>
            </w:r>
            <w:r>
              <w:rPr>
                <w:rFonts w:ascii="Times New Roman" w:hAnsi="Times New Roman" w:cs="Times New Roman"/>
                <w:sz w:val="24"/>
                <w:szCs w:val="24"/>
              </w:rPr>
              <w:t>a p</w:t>
            </w:r>
            <w:r w:rsidR="005A42B2">
              <w:rPr>
                <w:rFonts w:ascii="Times New Roman" w:hAnsi="Times New Roman" w:cs="Times New Roman"/>
                <w:sz w:val="24"/>
                <w:szCs w:val="24"/>
              </w:rPr>
              <w:t xml:space="preserve">ersonalului de teren, dacă este cazul, pentru neîndeplinirea corespunzătoare a sarcinilor de serviciu. </w:t>
            </w:r>
            <w:r>
              <w:rPr>
                <w:rFonts w:ascii="Times New Roman" w:hAnsi="Times New Roman" w:cs="Times New Roman"/>
                <w:sz w:val="24"/>
                <w:szCs w:val="24"/>
              </w:rPr>
              <w:t xml:space="preserve"> </w:t>
            </w:r>
          </w:p>
          <w:p w:rsidR="005A42B2" w:rsidRDefault="005A42B2" w:rsidP="005A42B2">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9.</w:t>
            </w:r>
            <w:r>
              <w:rPr>
                <w:rFonts w:ascii="Times New Roman" w:hAnsi="Times New Roman" w:cs="Times New Roman"/>
                <w:sz w:val="24"/>
                <w:szCs w:val="24"/>
              </w:rPr>
              <w:t xml:space="preserve">Completează detaliat,cu datele culese din teren,  toate rubricile actului de control de fond/parțial pe care și-l însușește sub semnătură împreună cu </w:t>
            </w:r>
            <w:proofErr w:type="spellStart"/>
            <w:r>
              <w:rPr>
                <w:rFonts w:ascii="Times New Roman" w:hAnsi="Times New Roman" w:cs="Times New Roman"/>
                <w:sz w:val="24"/>
                <w:szCs w:val="24"/>
              </w:rPr>
              <w:t>rangerul</w:t>
            </w:r>
            <w:proofErr w:type="spellEnd"/>
            <w:r>
              <w:rPr>
                <w:rFonts w:ascii="Times New Roman" w:hAnsi="Times New Roman" w:cs="Times New Roman"/>
                <w:sz w:val="24"/>
                <w:szCs w:val="24"/>
              </w:rPr>
              <w:t xml:space="preserve"> controlat și asistentul(dacă este cazul).</w:t>
            </w:r>
          </w:p>
          <w:p w:rsidR="006574BE" w:rsidRDefault="005A42B2" w:rsidP="005A42B2">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10.</w:t>
            </w:r>
            <w:r>
              <w:rPr>
                <w:rFonts w:ascii="Times New Roman" w:hAnsi="Times New Roman" w:cs="Times New Roman"/>
                <w:sz w:val="24"/>
                <w:szCs w:val="24"/>
              </w:rPr>
              <w:t xml:space="preserve">Solicită </w:t>
            </w:r>
            <w:proofErr w:type="spellStart"/>
            <w:r>
              <w:rPr>
                <w:rFonts w:ascii="Times New Roman" w:hAnsi="Times New Roman" w:cs="Times New Roman"/>
                <w:sz w:val="24"/>
                <w:szCs w:val="24"/>
              </w:rPr>
              <w:t>rangerului</w:t>
            </w:r>
            <w:proofErr w:type="spellEnd"/>
            <w:r>
              <w:rPr>
                <w:rFonts w:ascii="Times New Roman" w:hAnsi="Times New Roman" w:cs="Times New Roman"/>
                <w:sz w:val="24"/>
                <w:szCs w:val="24"/>
              </w:rPr>
              <w:t xml:space="preserve"> controlat declarația în urma executării controlului de fond/parțial  și depune întreaga documentație aferentă controlului la registratura unității în termen de 5 zile lucrătoare de la data încheierii controlului.</w:t>
            </w:r>
            <w:r w:rsidR="00131763">
              <w:rPr>
                <w:rFonts w:ascii="Times New Roman" w:hAnsi="Times New Roman" w:cs="Times New Roman"/>
                <w:sz w:val="24"/>
                <w:szCs w:val="24"/>
              </w:rPr>
              <w:t xml:space="preserve"> </w:t>
            </w:r>
          </w:p>
          <w:p w:rsidR="00131763" w:rsidRDefault="006574BE" w:rsidP="005A42B2">
            <w:pPr>
              <w:ind w:left="-108"/>
              <w:jc w:val="both"/>
              <w:rPr>
                <w:rFonts w:ascii="Times New Roman" w:hAnsi="Times New Roman" w:cs="Times New Roman"/>
                <w:sz w:val="24"/>
                <w:szCs w:val="24"/>
              </w:rPr>
            </w:pPr>
            <w:r>
              <w:rPr>
                <w:rFonts w:ascii="Times New Roman" w:hAnsi="Times New Roman" w:cs="Times New Roman"/>
                <w:b/>
                <w:sz w:val="24"/>
                <w:szCs w:val="24"/>
              </w:rPr>
              <w:t>11.</w:t>
            </w:r>
            <w:r>
              <w:rPr>
                <w:rFonts w:ascii="Times New Roman" w:hAnsi="Times New Roman" w:cs="Times New Roman"/>
                <w:sz w:val="24"/>
                <w:szCs w:val="24"/>
              </w:rPr>
              <w:t xml:space="preserve">Depune cu raport scris, la registratura unității, documentația de control care cuprinde în mod obligatoriu următoarele: declarația </w:t>
            </w:r>
            <w:proofErr w:type="spellStart"/>
            <w:r>
              <w:rPr>
                <w:rFonts w:ascii="Times New Roman" w:hAnsi="Times New Roman" w:cs="Times New Roman"/>
                <w:sz w:val="24"/>
                <w:szCs w:val="24"/>
              </w:rPr>
              <w:t>rangerului</w:t>
            </w:r>
            <w:proofErr w:type="spellEnd"/>
            <w:r>
              <w:rPr>
                <w:rFonts w:ascii="Times New Roman" w:hAnsi="Times New Roman" w:cs="Times New Roman"/>
                <w:sz w:val="24"/>
                <w:szCs w:val="24"/>
              </w:rPr>
              <w:t xml:space="preserve"> înainte de efectuarea controlului, formularul actului de control completat potrivit constatărilor din timpul efectuării controlului, declarația </w:t>
            </w:r>
            <w:proofErr w:type="spellStart"/>
            <w:r>
              <w:rPr>
                <w:rFonts w:ascii="Times New Roman" w:hAnsi="Times New Roman" w:cs="Times New Roman"/>
                <w:sz w:val="24"/>
                <w:szCs w:val="24"/>
              </w:rPr>
              <w:t>rangerului</w:t>
            </w:r>
            <w:proofErr w:type="spellEnd"/>
            <w:r>
              <w:rPr>
                <w:rFonts w:ascii="Times New Roman" w:hAnsi="Times New Roman" w:cs="Times New Roman"/>
                <w:sz w:val="24"/>
                <w:szCs w:val="24"/>
              </w:rPr>
              <w:t xml:space="preserve"> după efectuarea controlului și nota anexă în care sunt detaliate aspectele observate</w:t>
            </w:r>
            <w:r w:rsidR="006834DA">
              <w:rPr>
                <w:rFonts w:ascii="Times New Roman" w:hAnsi="Times New Roman" w:cs="Times New Roman"/>
                <w:sz w:val="24"/>
                <w:szCs w:val="24"/>
              </w:rPr>
              <w:t>/constatate în timpul controlului, cu propunere de măsuri și termene de remediere pentru aspectele negative.</w:t>
            </w:r>
            <w:r>
              <w:rPr>
                <w:rFonts w:ascii="Times New Roman" w:hAnsi="Times New Roman" w:cs="Times New Roman"/>
                <w:sz w:val="24"/>
                <w:szCs w:val="24"/>
              </w:rPr>
              <w:t xml:space="preserve"> </w:t>
            </w:r>
            <w:r w:rsidR="00131763">
              <w:rPr>
                <w:rFonts w:ascii="Times New Roman" w:hAnsi="Times New Roman" w:cs="Times New Roman"/>
                <w:sz w:val="24"/>
                <w:szCs w:val="24"/>
              </w:rPr>
              <w:t xml:space="preserve"> </w:t>
            </w:r>
          </w:p>
        </w:tc>
      </w:tr>
      <w:tr w:rsidR="008C791C" w:rsidTr="00631A3E">
        <w:tc>
          <w:tcPr>
            <w:tcW w:w="2802" w:type="dxa"/>
          </w:tcPr>
          <w:p w:rsidR="008C791C" w:rsidRDefault="008C791C" w:rsidP="005A42B2">
            <w:pPr>
              <w:jc w:val="both"/>
              <w:rPr>
                <w:rFonts w:ascii="Times New Roman" w:hAnsi="Times New Roman" w:cs="Times New Roman"/>
                <w:sz w:val="24"/>
                <w:szCs w:val="24"/>
              </w:rPr>
            </w:pPr>
            <w:r>
              <w:rPr>
                <w:rFonts w:ascii="Times New Roman" w:hAnsi="Times New Roman" w:cs="Times New Roman"/>
                <w:sz w:val="24"/>
                <w:szCs w:val="24"/>
              </w:rPr>
              <w:t xml:space="preserve">Directorul sau înlocuitorul </w:t>
            </w:r>
            <w:r>
              <w:rPr>
                <w:rFonts w:ascii="Times New Roman" w:hAnsi="Times New Roman" w:cs="Times New Roman"/>
                <w:sz w:val="24"/>
                <w:szCs w:val="24"/>
              </w:rPr>
              <w:lastRenderedPageBreak/>
              <w:t>acestuia</w:t>
            </w:r>
          </w:p>
        </w:tc>
        <w:tc>
          <w:tcPr>
            <w:tcW w:w="7619" w:type="dxa"/>
          </w:tcPr>
          <w:p w:rsidR="005A42B2" w:rsidRDefault="005A42B2" w:rsidP="00FD0580">
            <w:pPr>
              <w:ind w:left="-108"/>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225C3">
              <w:rPr>
                <w:rFonts w:ascii="Times New Roman" w:hAnsi="Times New Roman" w:cs="Times New Roman"/>
                <w:b/>
                <w:sz w:val="24"/>
                <w:szCs w:val="24"/>
              </w:rPr>
              <w:t>12</w:t>
            </w:r>
            <w:r w:rsidRPr="00C550AF">
              <w:rPr>
                <w:rFonts w:ascii="Times New Roman" w:hAnsi="Times New Roman" w:cs="Times New Roman"/>
                <w:b/>
                <w:sz w:val="24"/>
                <w:szCs w:val="24"/>
              </w:rPr>
              <w:t>.</w:t>
            </w:r>
            <w:r w:rsidR="005225C3">
              <w:rPr>
                <w:rFonts w:ascii="Times New Roman" w:hAnsi="Times New Roman" w:cs="Times New Roman"/>
                <w:sz w:val="24"/>
                <w:szCs w:val="24"/>
              </w:rPr>
              <w:t>Analizează și a</w:t>
            </w:r>
            <w:r>
              <w:rPr>
                <w:rFonts w:ascii="Times New Roman" w:hAnsi="Times New Roman" w:cs="Times New Roman"/>
                <w:sz w:val="24"/>
                <w:szCs w:val="24"/>
              </w:rPr>
              <w:t xml:space="preserve">probă actul de control de fond/parțial și îl repartizează prin </w:t>
            </w:r>
            <w:r>
              <w:rPr>
                <w:rFonts w:ascii="Times New Roman" w:hAnsi="Times New Roman" w:cs="Times New Roman"/>
                <w:sz w:val="24"/>
                <w:szCs w:val="24"/>
              </w:rPr>
              <w:lastRenderedPageBreak/>
              <w:t>corespondență responsabilului cu paza.</w:t>
            </w:r>
          </w:p>
          <w:p w:rsidR="008C791C" w:rsidRPr="008C791C" w:rsidRDefault="005A42B2" w:rsidP="00DE06C5">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00DE06C5">
              <w:rPr>
                <w:rFonts w:ascii="Times New Roman" w:hAnsi="Times New Roman" w:cs="Times New Roman"/>
                <w:b/>
                <w:sz w:val="24"/>
                <w:szCs w:val="24"/>
              </w:rPr>
              <w:t>13</w:t>
            </w:r>
            <w:r w:rsidRPr="00C550AF">
              <w:rPr>
                <w:rFonts w:ascii="Times New Roman" w:hAnsi="Times New Roman" w:cs="Times New Roman"/>
                <w:b/>
                <w:sz w:val="24"/>
                <w:szCs w:val="24"/>
              </w:rPr>
              <w:t>.</w:t>
            </w:r>
            <w:r w:rsidR="005225C3">
              <w:rPr>
                <w:rFonts w:ascii="Times New Roman" w:hAnsi="Times New Roman" w:cs="Times New Roman"/>
                <w:sz w:val="24"/>
                <w:szCs w:val="24"/>
              </w:rPr>
              <w:t>Aplică măsurile administrative coercitive ( după caz)</w:t>
            </w:r>
            <w:r>
              <w:rPr>
                <w:rFonts w:ascii="Times New Roman" w:hAnsi="Times New Roman" w:cs="Times New Roman"/>
                <w:sz w:val="24"/>
                <w:szCs w:val="24"/>
              </w:rPr>
              <w:t>, în urma propunerii salariatului care a executat controlul</w:t>
            </w:r>
            <w:r w:rsidR="00C550AF">
              <w:rPr>
                <w:rFonts w:ascii="Times New Roman" w:hAnsi="Times New Roman" w:cs="Times New Roman"/>
                <w:sz w:val="24"/>
                <w:szCs w:val="24"/>
              </w:rPr>
              <w:t>.</w:t>
            </w:r>
            <w:r>
              <w:rPr>
                <w:rFonts w:ascii="Times New Roman" w:hAnsi="Times New Roman" w:cs="Times New Roman"/>
                <w:sz w:val="24"/>
                <w:szCs w:val="24"/>
              </w:rPr>
              <w:t xml:space="preserve">  </w:t>
            </w:r>
          </w:p>
        </w:tc>
      </w:tr>
      <w:tr w:rsidR="005A42B2" w:rsidTr="00631A3E">
        <w:tc>
          <w:tcPr>
            <w:tcW w:w="2802" w:type="dxa"/>
          </w:tcPr>
          <w:p w:rsidR="005A42B2" w:rsidRDefault="005A42B2" w:rsidP="005A42B2">
            <w:pPr>
              <w:jc w:val="both"/>
              <w:rPr>
                <w:rFonts w:ascii="Times New Roman" w:hAnsi="Times New Roman" w:cs="Times New Roman"/>
                <w:sz w:val="24"/>
                <w:szCs w:val="24"/>
              </w:rPr>
            </w:pPr>
            <w:r>
              <w:rPr>
                <w:rFonts w:ascii="Times New Roman" w:hAnsi="Times New Roman" w:cs="Times New Roman"/>
                <w:sz w:val="24"/>
                <w:szCs w:val="24"/>
              </w:rPr>
              <w:lastRenderedPageBreak/>
              <w:t>Responsabilul cu paza</w:t>
            </w:r>
          </w:p>
        </w:tc>
        <w:tc>
          <w:tcPr>
            <w:tcW w:w="7619" w:type="dxa"/>
          </w:tcPr>
          <w:p w:rsidR="005A42B2" w:rsidRDefault="005A42B2" w:rsidP="00C550AF">
            <w:pPr>
              <w:ind w:left="-108"/>
              <w:jc w:val="both"/>
              <w:rPr>
                <w:rFonts w:ascii="Times New Roman" w:hAnsi="Times New Roman" w:cs="Times New Roman"/>
                <w:sz w:val="24"/>
                <w:szCs w:val="24"/>
              </w:rPr>
            </w:pPr>
            <w:r>
              <w:rPr>
                <w:rFonts w:ascii="Times New Roman" w:hAnsi="Times New Roman" w:cs="Times New Roman"/>
                <w:sz w:val="24"/>
                <w:szCs w:val="24"/>
              </w:rPr>
              <w:t xml:space="preserve"> </w:t>
            </w:r>
            <w:r w:rsidRPr="00C550AF">
              <w:rPr>
                <w:rFonts w:ascii="Times New Roman" w:hAnsi="Times New Roman" w:cs="Times New Roman"/>
                <w:b/>
                <w:sz w:val="24"/>
                <w:szCs w:val="24"/>
              </w:rPr>
              <w:t>1</w:t>
            </w:r>
            <w:r w:rsidR="00DE06C5">
              <w:rPr>
                <w:rFonts w:ascii="Times New Roman" w:hAnsi="Times New Roman" w:cs="Times New Roman"/>
                <w:b/>
                <w:sz w:val="24"/>
                <w:szCs w:val="24"/>
              </w:rPr>
              <w:t>4</w:t>
            </w:r>
            <w:r w:rsidRPr="00C550AF">
              <w:rPr>
                <w:rFonts w:ascii="Times New Roman" w:hAnsi="Times New Roman" w:cs="Times New Roman"/>
                <w:b/>
                <w:sz w:val="24"/>
                <w:szCs w:val="24"/>
              </w:rPr>
              <w:t>.</w:t>
            </w:r>
            <w:r w:rsidR="00C550AF">
              <w:rPr>
                <w:rFonts w:ascii="Times New Roman" w:hAnsi="Times New Roman" w:cs="Times New Roman"/>
                <w:sz w:val="24"/>
                <w:szCs w:val="24"/>
              </w:rPr>
              <w:t xml:space="preserve">Ia în evidență actul de control de fond/parțial și îl înregistrează în Registrul de evidență a actelor de control. </w:t>
            </w:r>
          </w:p>
          <w:p w:rsidR="00DE06C5" w:rsidRDefault="00DE06C5" w:rsidP="00DE06C5">
            <w:pPr>
              <w:ind w:left="-108"/>
              <w:jc w:val="both"/>
              <w:rPr>
                <w:rFonts w:ascii="Times New Roman" w:hAnsi="Times New Roman" w:cs="Times New Roman"/>
                <w:sz w:val="24"/>
                <w:szCs w:val="24"/>
              </w:rPr>
            </w:pPr>
            <w:r>
              <w:rPr>
                <w:rFonts w:ascii="Times New Roman" w:hAnsi="Times New Roman" w:cs="Times New Roman"/>
                <w:b/>
                <w:sz w:val="24"/>
                <w:szCs w:val="24"/>
              </w:rPr>
              <w:t>15.</w:t>
            </w:r>
            <w:r>
              <w:rPr>
                <w:rFonts w:ascii="Times New Roman" w:hAnsi="Times New Roman" w:cs="Times New Roman"/>
                <w:sz w:val="24"/>
                <w:szCs w:val="24"/>
              </w:rPr>
              <w:t>Urmărește realizarea măsurilor propuse, prin nota anexă a documentației de control, la termenele specificate și raportează în consecință către directorul administrației parcului.</w:t>
            </w:r>
          </w:p>
        </w:tc>
      </w:tr>
    </w:tbl>
    <w:p w:rsidR="00492AC4" w:rsidRPr="00E70512" w:rsidRDefault="00492AC4" w:rsidP="00446DD8">
      <w:pPr>
        <w:jc w:val="both"/>
        <w:rPr>
          <w:rFonts w:ascii="Times New Roman" w:hAnsi="Times New Roman" w:cs="Times New Roman"/>
          <w:sz w:val="24"/>
          <w:szCs w:val="24"/>
        </w:rPr>
      </w:pPr>
    </w:p>
    <w:sectPr w:rsidR="00492AC4" w:rsidRPr="00E70512" w:rsidSect="006834DA">
      <w:footerReference w:type="default" r:id="rId8"/>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FE2" w:rsidRDefault="003F2FE2" w:rsidP="00744B4F">
      <w:pPr>
        <w:spacing w:after="0" w:line="240" w:lineRule="auto"/>
      </w:pPr>
      <w:r>
        <w:separator/>
      </w:r>
    </w:p>
  </w:endnote>
  <w:endnote w:type="continuationSeparator" w:id="0">
    <w:p w:rsidR="003F2FE2" w:rsidRDefault="003F2FE2" w:rsidP="00744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165139"/>
      <w:docPartObj>
        <w:docPartGallery w:val="Page Numbers (Bottom of Page)"/>
        <w:docPartUnique/>
      </w:docPartObj>
    </w:sdtPr>
    <w:sdtEndPr/>
    <w:sdtContent>
      <w:p w:rsidR="00744B4F" w:rsidRDefault="00744B4F">
        <w:pPr>
          <w:pStyle w:val="Subsol"/>
          <w:jc w:val="right"/>
        </w:pPr>
        <w:r>
          <w:fldChar w:fldCharType="begin"/>
        </w:r>
        <w:r>
          <w:instrText>PAGE   \* MERGEFORMAT</w:instrText>
        </w:r>
        <w:r>
          <w:fldChar w:fldCharType="separate"/>
        </w:r>
        <w:r w:rsidR="00AD30E6">
          <w:rPr>
            <w:noProof/>
          </w:rPr>
          <w:t>1</w:t>
        </w:r>
        <w:r>
          <w:fldChar w:fldCharType="end"/>
        </w:r>
      </w:p>
    </w:sdtContent>
  </w:sdt>
  <w:p w:rsidR="00744B4F" w:rsidRDefault="00744B4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FE2" w:rsidRDefault="003F2FE2" w:rsidP="00744B4F">
      <w:pPr>
        <w:spacing w:after="0" w:line="240" w:lineRule="auto"/>
      </w:pPr>
      <w:r>
        <w:separator/>
      </w:r>
    </w:p>
  </w:footnote>
  <w:footnote w:type="continuationSeparator" w:id="0">
    <w:p w:rsidR="003F2FE2" w:rsidRDefault="003F2FE2" w:rsidP="00744B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72FD1"/>
    <w:multiLevelType w:val="hybridMultilevel"/>
    <w:tmpl w:val="755CE29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321"/>
    <w:rsid w:val="00013B6A"/>
    <w:rsid w:val="00025997"/>
    <w:rsid w:val="00045B77"/>
    <w:rsid w:val="000576C3"/>
    <w:rsid w:val="00084ADA"/>
    <w:rsid w:val="000C312A"/>
    <w:rsid w:val="00131763"/>
    <w:rsid w:val="001C58AA"/>
    <w:rsid w:val="00211FD8"/>
    <w:rsid w:val="00295E60"/>
    <w:rsid w:val="002C558B"/>
    <w:rsid w:val="002F7FF2"/>
    <w:rsid w:val="00325809"/>
    <w:rsid w:val="003831D3"/>
    <w:rsid w:val="003E5747"/>
    <w:rsid w:val="003E5FFD"/>
    <w:rsid w:val="003F2FE2"/>
    <w:rsid w:val="00446DD8"/>
    <w:rsid w:val="00452B13"/>
    <w:rsid w:val="00492AC4"/>
    <w:rsid w:val="004B5DCD"/>
    <w:rsid w:val="004F6A49"/>
    <w:rsid w:val="005218C3"/>
    <w:rsid w:val="005225C3"/>
    <w:rsid w:val="0057033C"/>
    <w:rsid w:val="005A42B2"/>
    <w:rsid w:val="00631A3E"/>
    <w:rsid w:val="00655321"/>
    <w:rsid w:val="006574BE"/>
    <w:rsid w:val="006632FD"/>
    <w:rsid w:val="006834DA"/>
    <w:rsid w:val="006D2C80"/>
    <w:rsid w:val="006F78EF"/>
    <w:rsid w:val="007154F4"/>
    <w:rsid w:val="00720276"/>
    <w:rsid w:val="00736028"/>
    <w:rsid w:val="00744B4F"/>
    <w:rsid w:val="00784D0F"/>
    <w:rsid w:val="007D32EC"/>
    <w:rsid w:val="007F2374"/>
    <w:rsid w:val="008350E9"/>
    <w:rsid w:val="00880B53"/>
    <w:rsid w:val="008A112C"/>
    <w:rsid w:val="008C5C67"/>
    <w:rsid w:val="008C791C"/>
    <w:rsid w:val="00934A14"/>
    <w:rsid w:val="009450DB"/>
    <w:rsid w:val="0097424C"/>
    <w:rsid w:val="009B3CE7"/>
    <w:rsid w:val="00A06E1D"/>
    <w:rsid w:val="00A50575"/>
    <w:rsid w:val="00AD30E6"/>
    <w:rsid w:val="00B14E8A"/>
    <w:rsid w:val="00B77600"/>
    <w:rsid w:val="00BA3BE9"/>
    <w:rsid w:val="00BA6F71"/>
    <w:rsid w:val="00BB6E14"/>
    <w:rsid w:val="00BC6ECA"/>
    <w:rsid w:val="00C2368E"/>
    <w:rsid w:val="00C550AF"/>
    <w:rsid w:val="00CE55B1"/>
    <w:rsid w:val="00CE5DFE"/>
    <w:rsid w:val="00DE06C5"/>
    <w:rsid w:val="00DE524E"/>
    <w:rsid w:val="00E417EB"/>
    <w:rsid w:val="00E50B71"/>
    <w:rsid w:val="00E70512"/>
    <w:rsid w:val="00EF4244"/>
    <w:rsid w:val="00F50550"/>
    <w:rsid w:val="00F518DD"/>
    <w:rsid w:val="00F66B6B"/>
    <w:rsid w:val="00F67D40"/>
    <w:rsid w:val="00F71821"/>
    <w:rsid w:val="00F879B6"/>
    <w:rsid w:val="00FC33F0"/>
    <w:rsid w:val="00FD0580"/>
    <w:rsid w:val="00FD23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BC6E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uiPriority w:val="99"/>
    <w:unhideWhenUsed/>
    <w:rsid w:val="00744B4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44B4F"/>
  </w:style>
  <w:style w:type="paragraph" w:styleId="Subsol">
    <w:name w:val="footer"/>
    <w:basedOn w:val="Normal"/>
    <w:link w:val="SubsolCaracter"/>
    <w:uiPriority w:val="99"/>
    <w:unhideWhenUsed/>
    <w:rsid w:val="00744B4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44B4F"/>
  </w:style>
  <w:style w:type="paragraph" w:styleId="Listparagraf">
    <w:name w:val="List Paragraph"/>
    <w:basedOn w:val="Normal"/>
    <w:uiPriority w:val="34"/>
    <w:qFormat/>
    <w:rsid w:val="003258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BC6E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et">
    <w:name w:val="header"/>
    <w:basedOn w:val="Normal"/>
    <w:link w:val="AntetCaracter"/>
    <w:uiPriority w:val="99"/>
    <w:unhideWhenUsed/>
    <w:rsid w:val="00744B4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44B4F"/>
  </w:style>
  <w:style w:type="paragraph" w:styleId="Subsol">
    <w:name w:val="footer"/>
    <w:basedOn w:val="Normal"/>
    <w:link w:val="SubsolCaracter"/>
    <w:uiPriority w:val="99"/>
    <w:unhideWhenUsed/>
    <w:rsid w:val="00744B4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44B4F"/>
  </w:style>
  <w:style w:type="paragraph" w:styleId="Listparagraf">
    <w:name w:val="List Paragraph"/>
    <w:basedOn w:val="Normal"/>
    <w:uiPriority w:val="34"/>
    <w:qFormat/>
    <w:rsid w:val="003258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3339</Characters>
  <Application>Microsoft Office Word</Application>
  <DocSecurity>0</DocSecurity>
  <Lines>27</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dc:creator>
  <cp:lastModifiedBy>Marian</cp:lastModifiedBy>
  <cp:revision>3</cp:revision>
  <dcterms:created xsi:type="dcterms:W3CDTF">2014-02-14T07:19:00Z</dcterms:created>
  <dcterms:modified xsi:type="dcterms:W3CDTF">2014-03-11T11:08:00Z</dcterms:modified>
</cp:coreProperties>
</file>